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CB" w:rsidRPr="00B7637C" w:rsidRDefault="00D4086A" w:rsidP="00587F38">
      <w:pPr>
        <w:jc w:val="center"/>
        <w:rPr>
          <w:sz w:val="32"/>
        </w:rPr>
      </w:pPr>
      <w:r w:rsidRPr="00B7637C">
        <w:rPr>
          <w:b/>
          <w:sz w:val="32"/>
        </w:rPr>
        <w:t>Elektrotechnika</w:t>
      </w:r>
      <w:r w:rsidR="005A0498" w:rsidRPr="00B7637C">
        <w:rPr>
          <w:b/>
          <w:sz w:val="32"/>
        </w:rPr>
        <w:t xml:space="preserve">  </w:t>
      </w:r>
      <w:r w:rsidRPr="00B7637C">
        <w:rPr>
          <w:b/>
          <w:sz w:val="32"/>
        </w:rPr>
        <w:t xml:space="preserve">ZNW113 </w:t>
      </w:r>
      <w:proofErr w:type="spellStart"/>
      <w:r w:rsidR="005A0498" w:rsidRPr="00B7637C">
        <w:rPr>
          <w:sz w:val="32"/>
        </w:rPr>
        <w:t>sem</w:t>
      </w:r>
      <w:proofErr w:type="spellEnd"/>
      <w:r w:rsidR="005A0498" w:rsidRPr="00B7637C">
        <w:rPr>
          <w:sz w:val="32"/>
        </w:rPr>
        <w:t xml:space="preserve">. letni, </w:t>
      </w:r>
      <w:r w:rsidRPr="00B7637C">
        <w:rPr>
          <w:sz w:val="32"/>
        </w:rPr>
        <w:t>1</w:t>
      </w:r>
      <w:r w:rsidR="005A0498" w:rsidRPr="00B7637C">
        <w:rPr>
          <w:sz w:val="32"/>
        </w:rPr>
        <w:t xml:space="preserve"> rok inż. </w:t>
      </w:r>
      <w:r w:rsidRPr="00B7637C">
        <w:rPr>
          <w:sz w:val="32"/>
        </w:rPr>
        <w:t>niestacjonarne</w:t>
      </w:r>
      <w:r w:rsidR="0011738B" w:rsidRPr="00B7637C">
        <w:rPr>
          <w:sz w:val="32"/>
        </w:rPr>
        <w:t xml:space="preserve"> </w:t>
      </w:r>
    </w:p>
    <w:p w:rsidR="00D4086A" w:rsidRPr="00B7637C" w:rsidRDefault="00D4086A" w:rsidP="00D4086A">
      <w:pPr>
        <w:spacing w:after="0" w:line="240" w:lineRule="auto"/>
        <w:rPr>
          <w:rFonts w:ascii="Arial" w:eastAsia="Times New Roman" w:hAnsi="Arial" w:cs="Arial"/>
          <w:sz w:val="20"/>
          <w:szCs w:val="19"/>
          <w:lang w:eastAsia="pl-PL"/>
        </w:rPr>
      </w:pPr>
    </w:p>
    <w:p w:rsidR="00C20EC2" w:rsidRPr="00B7637C" w:rsidRDefault="00C20EC2" w:rsidP="00587F38">
      <w:pPr>
        <w:jc w:val="center"/>
        <w:rPr>
          <w:b/>
          <w:sz w:val="24"/>
        </w:rPr>
      </w:pPr>
    </w:p>
    <w:p w:rsidR="00B529BC" w:rsidRPr="00B7637C" w:rsidRDefault="00C20EC2" w:rsidP="00587F38">
      <w:pPr>
        <w:jc w:val="center"/>
        <w:rPr>
          <w:b/>
        </w:rPr>
      </w:pPr>
      <w:r w:rsidRPr="00B7637C">
        <w:rPr>
          <w:b/>
        </w:rPr>
        <w:t>Regulamin</w:t>
      </w:r>
      <w:r w:rsidR="00587F38" w:rsidRPr="00B7637C">
        <w:rPr>
          <w:b/>
        </w:rPr>
        <w:t xml:space="preserve"> Przedmiotu</w:t>
      </w:r>
    </w:p>
    <w:p w:rsidR="00B529BC" w:rsidRPr="00B7637C" w:rsidRDefault="00B529BC" w:rsidP="00587F38">
      <w:pPr>
        <w:numPr>
          <w:ilvl w:val="0"/>
          <w:numId w:val="5"/>
        </w:numPr>
        <w:spacing w:after="120" w:line="264" w:lineRule="auto"/>
        <w:ind w:left="357" w:hanging="357"/>
        <w:jc w:val="both"/>
        <w:rPr>
          <w:rFonts w:ascii="Arial" w:hAnsi="Arial"/>
        </w:rPr>
      </w:pPr>
      <w:r w:rsidRPr="00B7637C">
        <w:rPr>
          <w:rFonts w:ascii="Arial" w:hAnsi="Arial"/>
        </w:rPr>
        <w:t xml:space="preserve">Student zapisany na przedmiot odrabia zajęcia w ramach grupy </w:t>
      </w:r>
      <w:r w:rsidR="00D20961" w:rsidRPr="00B7637C">
        <w:rPr>
          <w:rFonts w:ascii="Arial" w:hAnsi="Arial"/>
        </w:rPr>
        <w:t xml:space="preserve">i zespołu </w:t>
      </w:r>
      <w:r w:rsidRPr="00B7637C">
        <w:rPr>
          <w:rFonts w:ascii="Arial" w:hAnsi="Arial"/>
        </w:rPr>
        <w:t>do któr</w:t>
      </w:r>
      <w:r w:rsidR="00D20961" w:rsidRPr="00B7637C">
        <w:rPr>
          <w:rFonts w:ascii="Arial" w:hAnsi="Arial"/>
        </w:rPr>
        <w:t>ych</w:t>
      </w:r>
      <w:r w:rsidRPr="00B7637C">
        <w:rPr>
          <w:rFonts w:ascii="Arial" w:hAnsi="Arial"/>
        </w:rPr>
        <w:t xml:space="preserve"> został przyporządkowany.</w:t>
      </w:r>
      <w:r w:rsidR="0029557C" w:rsidRPr="00B7637C">
        <w:rPr>
          <w:rFonts w:ascii="Arial" w:hAnsi="Arial"/>
        </w:rPr>
        <w:t xml:space="preserve"> </w:t>
      </w:r>
      <w:r w:rsidRPr="00B7637C">
        <w:rPr>
          <w:rFonts w:ascii="Arial" w:hAnsi="Arial"/>
        </w:rPr>
        <w:t xml:space="preserve">Obecność na </w:t>
      </w:r>
      <w:r w:rsidR="00A5564D" w:rsidRPr="00B7637C">
        <w:rPr>
          <w:rFonts w:ascii="Arial" w:hAnsi="Arial"/>
        </w:rPr>
        <w:t xml:space="preserve">zajęciach prowadzonych w formie </w:t>
      </w:r>
      <w:r w:rsidRPr="00B7637C">
        <w:rPr>
          <w:rFonts w:ascii="Arial" w:hAnsi="Arial"/>
        </w:rPr>
        <w:t>ćwicze</w:t>
      </w:r>
      <w:r w:rsidR="00A5564D" w:rsidRPr="00B7637C">
        <w:rPr>
          <w:rFonts w:ascii="Arial" w:hAnsi="Arial"/>
        </w:rPr>
        <w:t>ń</w:t>
      </w:r>
      <w:r w:rsidRPr="00B7637C">
        <w:rPr>
          <w:rFonts w:ascii="Arial" w:hAnsi="Arial"/>
        </w:rPr>
        <w:t xml:space="preserve"> </w:t>
      </w:r>
      <w:r w:rsidR="00635C0E" w:rsidRPr="00B7637C">
        <w:rPr>
          <w:rFonts w:ascii="Arial" w:hAnsi="Arial"/>
        </w:rPr>
        <w:t xml:space="preserve">i laboratorium </w:t>
      </w:r>
      <w:r w:rsidRPr="00B7637C">
        <w:rPr>
          <w:rFonts w:ascii="Arial" w:hAnsi="Arial"/>
        </w:rPr>
        <w:t>jest obowiązkowa.</w:t>
      </w:r>
      <w:r w:rsidR="00A5564D" w:rsidRPr="00B7637C">
        <w:rPr>
          <w:rFonts w:ascii="Arial" w:hAnsi="Arial"/>
        </w:rPr>
        <w:t xml:space="preserve"> Harmonogram zajęć (podział terminów na część ćwiczeniową i laboratoryjną) jest prezentowany na pierwszych zajęciach w semestrze.</w:t>
      </w:r>
    </w:p>
    <w:p w:rsidR="00B529BC" w:rsidRPr="00B7637C" w:rsidRDefault="00B529BC" w:rsidP="00587F38">
      <w:pPr>
        <w:numPr>
          <w:ilvl w:val="0"/>
          <w:numId w:val="5"/>
        </w:numPr>
        <w:spacing w:after="120" w:line="264" w:lineRule="auto"/>
        <w:ind w:left="357" w:hanging="357"/>
        <w:jc w:val="both"/>
        <w:rPr>
          <w:rFonts w:ascii="Arial" w:hAnsi="Arial"/>
        </w:rPr>
      </w:pPr>
      <w:r w:rsidRPr="00B7637C">
        <w:rPr>
          <w:rFonts w:ascii="Arial" w:hAnsi="Arial"/>
        </w:rPr>
        <w:t>Więcej niż jedna nieusprawiedliwiona nieobecność</w:t>
      </w:r>
      <w:r w:rsidR="00A5564D" w:rsidRPr="00B7637C">
        <w:rPr>
          <w:rFonts w:ascii="Arial" w:hAnsi="Arial"/>
        </w:rPr>
        <w:t xml:space="preserve"> na zajęciach prowadzonych w formie ćwiczeń i laboratorium</w:t>
      </w:r>
      <w:r w:rsidRPr="00B7637C">
        <w:rPr>
          <w:rFonts w:ascii="Arial" w:hAnsi="Arial"/>
        </w:rPr>
        <w:t xml:space="preserve"> może być przyczyną skreślenia Studenta z listy przez Prowadzącego, co jest równoznaczne z niezaliczeniem Przedmiotu.</w:t>
      </w:r>
      <w:r w:rsidR="0029557C" w:rsidRPr="00B7637C">
        <w:rPr>
          <w:rFonts w:ascii="Arial" w:hAnsi="Arial"/>
        </w:rPr>
        <w:t xml:space="preserve"> </w:t>
      </w:r>
      <w:r w:rsidRPr="00B7637C">
        <w:rPr>
          <w:rFonts w:ascii="Arial" w:hAnsi="Arial"/>
        </w:rPr>
        <w:t>O usprawiedliwieniu nieobecności, jego formie i trybie decyduje Prowadzący</w:t>
      </w:r>
      <w:r w:rsidR="00A5564D" w:rsidRPr="00B7637C">
        <w:rPr>
          <w:rFonts w:ascii="Arial" w:hAnsi="Arial"/>
        </w:rPr>
        <w:t xml:space="preserve"> część</w:t>
      </w:r>
      <w:r w:rsidRPr="00B7637C">
        <w:rPr>
          <w:rFonts w:ascii="Arial" w:hAnsi="Arial"/>
        </w:rPr>
        <w:t xml:space="preserve"> ćwiczeni</w:t>
      </w:r>
      <w:r w:rsidR="00A5564D" w:rsidRPr="00B7637C">
        <w:rPr>
          <w:rFonts w:ascii="Arial" w:hAnsi="Arial"/>
        </w:rPr>
        <w:t>ową lub laboratoryjną zajęć w porozumieniu z Kierownikiem Przedmiotu.</w:t>
      </w:r>
    </w:p>
    <w:p w:rsidR="004013D2" w:rsidRPr="00B7637C" w:rsidRDefault="00D20961" w:rsidP="00587F38">
      <w:pPr>
        <w:numPr>
          <w:ilvl w:val="0"/>
          <w:numId w:val="5"/>
        </w:numPr>
        <w:spacing w:after="120" w:line="264" w:lineRule="auto"/>
        <w:ind w:left="357" w:hanging="357"/>
        <w:jc w:val="both"/>
        <w:rPr>
          <w:rFonts w:ascii="Arial" w:hAnsi="Arial"/>
        </w:rPr>
      </w:pPr>
      <w:r w:rsidRPr="00B7637C">
        <w:rPr>
          <w:rFonts w:ascii="Arial" w:hAnsi="Arial"/>
        </w:rPr>
        <w:t xml:space="preserve">Warunkiem </w:t>
      </w:r>
      <w:r w:rsidR="004013D2" w:rsidRPr="00B7637C">
        <w:rPr>
          <w:rFonts w:ascii="Arial" w:hAnsi="Arial"/>
        </w:rPr>
        <w:t>pozytywnej oceny końcowej z</w:t>
      </w:r>
      <w:r w:rsidRPr="00B7637C">
        <w:rPr>
          <w:rFonts w:ascii="Arial" w:hAnsi="Arial"/>
        </w:rPr>
        <w:t xml:space="preserve"> przedmiotu jest zaliczenie części laboratoryjnej, ćwiczeniowej oraz zdanie egzaminu. </w:t>
      </w:r>
    </w:p>
    <w:p w:rsidR="004013D2" w:rsidRPr="00B7637C" w:rsidRDefault="00D20961" w:rsidP="004013D2">
      <w:pPr>
        <w:pStyle w:val="Akapitzlist"/>
        <w:numPr>
          <w:ilvl w:val="0"/>
          <w:numId w:val="9"/>
        </w:numPr>
        <w:spacing w:after="120" w:line="264" w:lineRule="auto"/>
        <w:jc w:val="both"/>
        <w:rPr>
          <w:rFonts w:ascii="Arial" w:hAnsi="Arial"/>
        </w:rPr>
      </w:pPr>
      <w:r w:rsidRPr="00B7637C">
        <w:rPr>
          <w:rFonts w:ascii="Arial" w:hAnsi="Arial"/>
        </w:rPr>
        <w:t>Zaliczenie części ćwiczeniowej odbywa się na podstawie obserwacji pracy studenta</w:t>
      </w:r>
      <w:r w:rsidR="00B7637C">
        <w:rPr>
          <w:rFonts w:ascii="Arial" w:hAnsi="Arial"/>
        </w:rPr>
        <w:t xml:space="preserve"> </w:t>
      </w:r>
      <w:r w:rsidRPr="00B7637C">
        <w:rPr>
          <w:rFonts w:ascii="Arial" w:hAnsi="Arial"/>
        </w:rPr>
        <w:t>oraz oceny</w:t>
      </w:r>
      <w:r w:rsidR="004013D2" w:rsidRPr="00B7637C">
        <w:rPr>
          <w:rFonts w:ascii="Arial" w:hAnsi="Arial"/>
        </w:rPr>
        <w:t xml:space="preserve"> jego</w:t>
      </w:r>
      <w:r w:rsidRPr="00B7637C">
        <w:rPr>
          <w:rFonts w:ascii="Arial" w:hAnsi="Arial"/>
        </w:rPr>
        <w:t xml:space="preserve"> indywidualnej pracy domowej</w:t>
      </w:r>
      <w:r w:rsidR="004013D2" w:rsidRPr="00B7637C">
        <w:rPr>
          <w:rFonts w:ascii="Arial" w:hAnsi="Arial"/>
        </w:rPr>
        <w:t xml:space="preserve"> (rozwiązanie przydzielonych zadań)</w:t>
      </w:r>
      <w:r w:rsidRPr="00B7637C">
        <w:rPr>
          <w:rFonts w:ascii="Arial" w:hAnsi="Arial"/>
        </w:rPr>
        <w:t xml:space="preserve">. </w:t>
      </w:r>
      <w:r w:rsidR="004013D2" w:rsidRPr="00B7637C">
        <w:rPr>
          <w:rFonts w:ascii="Arial" w:hAnsi="Arial"/>
        </w:rPr>
        <w:t xml:space="preserve">O formie dostarczenia pracy domowej oraz terminie wykonania decyduje Prowadzący ćwiczenia, przy czym termin oddania nie może być wyznaczony wcześniej niż na kolejny zjazd i nie później niż pierwszy dzień sesji egzaminacyjnej. </w:t>
      </w:r>
    </w:p>
    <w:p w:rsidR="00B529BC" w:rsidRPr="00B7637C" w:rsidRDefault="00D20961" w:rsidP="004013D2">
      <w:pPr>
        <w:pStyle w:val="Akapitzlist"/>
        <w:numPr>
          <w:ilvl w:val="0"/>
          <w:numId w:val="9"/>
        </w:numPr>
        <w:spacing w:after="120" w:line="264" w:lineRule="auto"/>
        <w:jc w:val="both"/>
        <w:rPr>
          <w:rFonts w:ascii="Arial" w:hAnsi="Arial"/>
        </w:rPr>
      </w:pPr>
      <w:r w:rsidRPr="00B7637C">
        <w:rPr>
          <w:rFonts w:ascii="Arial" w:hAnsi="Arial"/>
        </w:rPr>
        <w:t xml:space="preserve">Zaliczenie laboratorium odbywa się na podstawie obserwacji pracy studenta, </w:t>
      </w:r>
      <w:r w:rsidR="006E6AA8" w:rsidRPr="00B7637C">
        <w:rPr>
          <w:rFonts w:ascii="Arial" w:hAnsi="Arial"/>
        </w:rPr>
        <w:t xml:space="preserve">oceny jego </w:t>
      </w:r>
      <w:r w:rsidRPr="00B7637C">
        <w:rPr>
          <w:rFonts w:ascii="Arial" w:hAnsi="Arial"/>
        </w:rPr>
        <w:t>przygotowania merytorycznego</w:t>
      </w:r>
      <w:r w:rsidR="006E6AA8" w:rsidRPr="00B7637C">
        <w:rPr>
          <w:rFonts w:ascii="Arial" w:hAnsi="Arial"/>
        </w:rPr>
        <w:t xml:space="preserve"> i zaangażowania w wykonanie zadania, poprawności uzyskanych wyników oraz umiejętności ich interpretacji</w:t>
      </w:r>
      <w:r w:rsidR="004013D2" w:rsidRPr="00B7637C">
        <w:rPr>
          <w:rFonts w:ascii="Arial" w:hAnsi="Arial"/>
        </w:rPr>
        <w:t xml:space="preserve"> </w:t>
      </w:r>
      <w:r w:rsidR="00B7637C">
        <w:rPr>
          <w:rFonts w:ascii="Arial" w:hAnsi="Arial"/>
        </w:rPr>
        <w:t>wraz z</w:t>
      </w:r>
      <w:r w:rsidR="004013D2" w:rsidRPr="00B7637C">
        <w:rPr>
          <w:rFonts w:ascii="Arial" w:hAnsi="Arial"/>
        </w:rPr>
        <w:t xml:space="preserve"> prezentacj</w:t>
      </w:r>
      <w:r w:rsidR="00B7637C">
        <w:rPr>
          <w:rFonts w:ascii="Arial" w:hAnsi="Arial"/>
        </w:rPr>
        <w:t>ą</w:t>
      </w:r>
      <w:r w:rsidR="004013D2" w:rsidRPr="00B7637C">
        <w:rPr>
          <w:rFonts w:ascii="Arial" w:hAnsi="Arial"/>
        </w:rPr>
        <w:t xml:space="preserve"> sprawozdania</w:t>
      </w:r>
      <w:r w:rsidR="006E6AA8" w:rsidRPr="00B7637C">
        <w:rPr>
          <w:rFonts w:ascii="Arial" w:hAnsi="Arial"/>
        </w:rPr>
        <w:t>.</w:t>
      </w:r>
      <w:r w:rsidR="004013D2" w:rsidRPr="00B7637C">
        <w:rPr>
          <w:rFonts w:ascii="Arial" w:hAnsi="Arial"/>
        </w:rPr>
        <w:t xml:space="preserve"> Prowadzący Laboratorium może dopuścić formę ustną prezentacji i interpretacji wyników</w:t>
      </w:r>
      <w:r w:rsidR="006E6AA8" w:rsidRPr="00B7637C">
        <w:rPr>
          <w:rFonts w:ascii="Arial" w:hAnsi="Arial"/>
        </w:rPr>
        <w:t xml:space="preserve"> </w:t>
      </w:r>
      <w:r w:rsidR="004013D2" w:rsidRPr="00B7637C">
        <w:rPr>
          <w:rFonts w:ascii="Arial" w:hAnsi="Arial"/>
        </w:rPr>
        <w:t>zamiast pisemnego sprawozdania.</w:t>
      </w:r>
    </w:p>
    <w:p w:rsidR="004013D2" w:rsidRPr="00B7637C" w:rsidRDefault="004013D2" w:rsidP="004013D2">
      <w:pPr>
        <w:pStyle w:val="Akapitzlist"/>
        <w:numPr>
          <w:ilvl w:val="0"/>
          <w:numId w:val="9"/>
        </w:numPr>
        <w:spacing w:after="120" w:line="264" w:lineRule="auto"/>
        <w:jc w:val="both"/>
        <w:rPr>
          <w:rFonts w:ascii="Arial" w:hAnsi="Arial"/>
        </w:rPr>
      </w:pPr>
      <w:r w:rsidRPr="00B7637C">
        <w:rPr>
          <w:rFonts w:ascii="Arial" w:hAnsi="Arial"/>
        </w:rPr>
        <w:t xml:space="preserve">Prowadzący ćwiczenia oraz laboratorium przekazuje Kierownikowi przedmiotu listę </w:t>
      </w:r>
      <w:r w:rsidR="00741124" w:rsidRPr="00B7637C">
        <w:rPr>
          <w:rFonts w:ascii="Arial" w:hAnsi="Arial"/>
        </w:rPr>
        <w:t xml:space="preserve">osób, które zaliczyły </w:t>
      </w:r>
      <w:r w:rsidR="00F11ABE" w:rsidRPr="00B7637C">
        <w:rPr>
          <w:rFonts w:ascii="Arial" w:hAnsi="Arial"/>
        </w:rPr>
        <w:t xml:space="preserve">łącznie </w:t>
      </w:r>
      <w:r w:rsidR="00741124" w:rsidRPr="00B7637C">
        <w:rPr>
          <w:rFonts w:ascii="Arial" w:hAnsi="Arial"/>
        </w:rPr>
        <w:t xml:space="preserve">część laboratoryjną i ćwiczeniową zajęć. </w:t>
      </w:r>
      <w:r w:rsidR="00372AF0" w:rsidRPr="00B7637C">
        <w:rPr>
          <w:rFonts w:ascii="Arial" w:hAnsi="Arial"/>
        </w:rPr>
        <w:t>Możliwa ocena z części</w:t>
      </w:r>
      <w:r w:rsidR="00F11ABE" w:rsidRPr="00B7637C">
        <w:rPr>
          <w:rFonts w:ascii="Arial" w:hAnsi="Arial"/>
        </w:rPr>
        <w:t xml:space="preserve"> ćwiczeniowo-laboratoryjnej</w:t>
      </w:r>
      <w:r w:rsidR="00372AF0" w:rsidRPr="00B7637C">
        <w:rPr>
          <w:rFonts w:ascii="Arial" w:hAnsi="Arial"/>
        </w:rPr>
        <w:t xml:space="preserve"> to „</w:t>
      </w:r>
      <w:proofErr w:type="spellStart"/>
      <w:r w:rsidR="00372AF0" w:rsidRPr="00B7637C">
        <w:rPr>
          <w:rFonts w:ascii="Arial" w:hAnsi="Arial"/>
        </w:rPr>
        <w:t>Nzal</w:t>
      </w:r>
      <w:proofErr w:type="spellEnd"/>
      <w:r w:rsidR="00372AF0" w:rsidRPr="00B7637C">
        <w:rPr>
          <w:rFonts w:ascii="Arial" w:hAnsi="Arial"/>
        </w:rPr>
        <w:t>.”- w przypadku niezaliczenia, „</w:t>
      </w:r>
      <w:proofErr w:type="spellStart"/>
      <w:r w:rsidR="00372AF0" w:rsidRPr="00B7637C">
        <w:rPr>
          <w:rFonts w:ascii="Arial" w:hAnsi="Arial"/>
        </w:rPr>
        <w:t>Zal</w:t>
      </w:r>
      <w:proofErr w:type="spellEnd"/>
      <w:r w:rsidR="00372AF0" w:rsidRPr="00B7637C">
        <w:rPr>
          <w:rFonts w:ascii="Arial" w:hAnsi="Arial"/>
        </w:rPr>
        <w:t>.”- w przypadku zaliczenia lub „</w:t>
      </w:r>
      <w:proofErr w:type="spellStart"/>
      <w:r w:rsidR="00372AF0" w:rsidRPr="00B7637C">
        <w:rPr>
          <w:rFonts w:ascii="Arial" w:hAnsi="Arial"/>
        </w:rPr>
        <w:t>Zal</w:t>
      </w:r>
      <w:proofErr w:type="spellEnd"/>
      <w:r w:rsidR="00372AF0" w:rsidRPr="00B7637C">
        <w:rPr>
          <w:rFonts w:ascii="Arial" w:hAnsi="Arial"/>
        </w:rPr>
        <w:t>+” w przypadku zaliczenia z wyróżnieniem (gdy Student/ka wykazał się szczególnie wysokim zaangażowaniem i zdobytą wiedzą oraz umiejętnościami).</w:t>
      </w:r>
    </w:p>
    <w:p w:rsidR="008342CF" w:rsidRPr="00B7637C" w:rsidRDefault="009C1E2D" w:rsidP="008E47DB">
      <w:pPr>
        <w:numPr>
          <w:ilvl w:val="0"/>
          <w:numId w:val="5"/>
        </w:numPr>
        <w:spacing w:after="120" w:line="264" w:lineRule="auto"/>
        <w:ind w:left="357" w:hanging="357"/>
        <w:jc w:val="both"/>
      </w:pPr>
      <w:r w:rsidRPr="00B7637C">
        <w:rPr>
          <w:rFonts w:ascii="Arial" w:hAnsi="Arial"/>
        </w:rPr>
        <w:t>Egzamin z przedmiotu odbywa się w sesji w terminach wyznaczonych przez Dziekanat</w:t>
      </w:r>
      <w:r w:rsidR="006E6AA8" w:rsidRPr="00B7637C">
        <w:rPr>
          <w:rFonts w:ascii="Arial" w:hAnsi="Arial"/>
        </w:rPr>
        <w:t xml:space="preserve">. </w:t>
      </w:r>
      <w:r w:rsidRPr="00B7637C">
        <w:rPr>
          <w:rFonts w:ascii="Arial" w:hAnsi="Arial"/>
        </w:rPr>
        <w:t>Dodatkowy termin zerowy może być zorganizowany pod koniec ostatnich zajęć wykładowych w semestrze</w:t>
      </w:r>
      <w:r w:rsidR="00B7637C">
        <w:rPr>
          <w:rFonts w:ascii="Arial" w:hAnsi="Arial"/>
        </w:rPr>
        <w:t>.</w:t>
      </w:r>
      <w:r w:rsidRPr="00B7637C">
        <w:rPr>
          <w:rFonts w:ascii="Arial" w:hAnsi="Arial"/>
        </w:rPr>
        <w:t xml:space="preserve"> </w:t>
      </w:r>
      <w:r w:rsidR="00372AF0" w:rsidRPr="00B7637C">
        <w:rPr>
          <w:rFonts w:ascii="Arial" w:hAnsi="Arial"/>
        </w:rPr>
        <w:t xml:space="preserve">Przy czym, ocena </w:t>
      </w:r>
      <w:r w:rsidR="00CC522E" w:rsidRPr="00B7637C">
        <w:rPr>
          <w:rFonts w:ascii="Arial" w:hAnsi="Arial"/>
        </w:rPr>
        <w:t xml:space="preserve">pozytywna </w:t>
      </w:r>
      <w:r w:rsidR="00372AF0" w:rsidRPr="00B7637C">
        <w:rPr>
          <w:rFonts w:ascii="Arial" w:hAnsi="Arial"/>
        </w:rPr>
        <w:t xml:space="preserve">z egzaminu </w:t>
      </w:r>
      <w:r w:rsidR="00F11ABE" w:rsidRPr="00B7637C">
        <w:rPr>
          <w:rFonts w:ascii="Arial" w:hAnsi="Arial"/>
        </w:rPr>
        <w:t>w</w:t>
      </w:r>
      <w:r w:rsidR="00372AF0" w:rsidRPr="00B7637C">
        <w:rPr>
          <w:rFonts w:ascii="Arial" w:hAnsi="Arial"/>
        </w:rPr>
        <w:t xml:space="preserve"> termin</w:t>
      </w:r>
      <w:r w:rsidR="00F11ABE" w:rsidRPr="00B7637C">
        <w:rPr>
          <w:rFonts w:ascii="Arial" w:hAnsi="Arial"/>
        </w:rPr>
        <w:t>ie</w:t>
      </w:r>
      <w:r w:rsidR="00372AF0" w:rsidRPr="00B7637C">
        <w:rPr>
          <w:rFonts w:ascii="Arial" w:hAnsi="Arial"/>
        </w:rPr>
        <w:t xml:space="preserve"> zerow</w:t>
      </w:r>
      <w:r w:rsidR="00F11ABE" w:rsidRPr="00B7637C">
        <w:rPr>
          <w:rFonts w:ascii="Arial" w:hAnsi="Arial"/>
        </w:rPr>
        <w:t>ym</w:t>
      </w:r>
      <w:r w:rsidR="00372AF0" w:rsidRPr="00B7637C">
        <w:rPr>
          <w:rFonts w:ascii="Arial" w:hAnsi="Arial"/>
        </w:rPr>
        <w:t xml:space="preserve"> jest z przedziału od -1 do +1</w:t>
      </w:r>
      <w:r w:rsidR="00F11ABE" w:rsidRPr="00B7637C">
        <w:rPr>
          <w:rFonts w:ascii="Arial" w:hAnsi="Arial"/>
        </w:rPr>
        <w:t xml:space="preserve"> i stanowi doliczenie do oceny z części ćwiczeniowo-laboratoryjnej, gdzie „</w:t>
      </w:r>
      <w:proofErr w:type="spellStart"/>
      <w:r w:rsidR="00F11ABE" w:rsidRPr="00B7637C">
        <w:rPr>
          <w:rFonts w:ascii="Arial" w:hAnsi="Arial"/>
        </w:rPr>
        <w:t>Zal</w:t>
      </w:r>
      <w:proofErr w:type="spellEnd"/>
      <w:r w:rsidR="00F11ABE" w:rsidRPr="00B7637C">
        <w:rPr>
          <w:rFonts w:ascii="Arial" w:hAnsi="Arial"/>
        </w:rPr>
        <w:t xml:space="preserve">.” </w:t>
      </w:r>
      <w:r w:rsidR="00B7637C">
        <w:rPr>
          <w:rFonts w:ascii="Arial" w:hAnsi="Arial"/>
        </w:rPr>
        <w:t>n</w:t>
      </w:r>
      <w:bookmarkStart w:id="0" w:name="_GoBack"/>
      <w:bookmarkEnd w:id="0"/>
      <w:r w:rsidR="00F11ABE" w:rsidRPr="00B7637C">
        <w:rPr>
          <w:rFonts w:ascii="Arial" w:hAnsi="Arial"/>
        </w:rPr>
        <w:t>ależy traktować jako „3,0”, zaś „</w:t>
      </w:r>
      <w:proofErr w:type="spellStart"/>
      <w:r w:rsidR="00F11ABE" w:rsidRPr="00B7637C">
        <w:rPr>
          <w:rFonts w:ascii="Arial" w:hAnsi="Arial"/>
        </w:rPr>
        <w:t>Zal</w:t>
      </w:r>
      <w:proofErr w:type="spellEnd"/>
      <w:r w:rsidR="00F11ABE" w:rsidRPr="00B7637C">
        <w:rPr>
          <w:rFonts w:ascii="Arial" w:hAnsi="Arial"/>
        </w:rPr>
        <w:t>+” jako „4,0”. Ocena łączna jest więc z przedziału od 2,0 do 5,0</w:t>
      </w:r>
      <w:r w:rsidRPr="00B7637C">
        <w:rPr>
          <w:rFonts w:ascii="Arial" w:hAnsi="Arial"/>
        </w:rPr>
        <w:t xml:space="preserve"> i jest oceną końcową z przedmiotu</w:t>
      </w:r>
      <w:r w:rsidR="00F11ABE" w:rsidRPr="00B7637C">
        <w:rPr>
          <w:rFonts w:ascii="Arial" w:hAnsi="Arial"/>
        </w:rPr>
        <w:t xml:space="preserve">. Osoby, które uzyskały ocenę łączną niższą niż „3,0” lub chcą </w:t>
      </w:r>
      <w:r w:rsidR="008342CF" w:rsidRPr="00B7637C">
        <w:rPr>
          <w:rFonts w:ascii="Arial" w:hAnsi="Arial"/>
        </w:rPr>
        <w:t>poprawić mogą przystąpić do egzaminu w sesji</w:t>
      </w:r>
      <w:r w:rsidRPr="00B7637C">
        <w:rPr>
          <w:rFonts w:ascii="Arial" w:hAnsi="Arial"/>
        </w:rPr>
        <w:t>, z zastrzeżeniem pierwszego zdania z pkt.3.</w:t>
      </w:r>
    </w:p>
    <w:p w:rsidR="0096406E" w:rsidRPr="00B7637C" w:rsidRDefault="009C1E2D" w:rsidP="009C1E2D">
      <w:pPr>
        <w:numPr>
          <w:ilvl w:val="0"/>
          <w:numId w:val="5"/>
        </w:numPr>
        <w:spacing w:after="120" w:line="264" w:lineRule="auto"/>
        <w:ind w:left="357" w:hanging="357"/>
        <w:jc w:val="both"/>
      </w:pPr>
      <w:r w:rsidRPr="00B7637C">
        <w:rPr>
          <w:rFonts w:ascii="Arial" w:hAnsi="Arial"/>
        </w:rPr>
        <w:t>Do egzaminu</w:t>
      </w:r>
      <w:r w:rsidRPr="00B7637C">
        <w:rPr>
          <w:rFonts w:ascii="Arial" w:hAnsi="Arial"/>
        </w:rPr>
        <w:t xml:space="preserve"> w sesji</w:t>
      </w:r>
      <w:r w:rsidRPr="00B7637C">
        <w:rPr>
          <w:rFonts w:ascii="Arial" w:hAnsi="Arial"/>
        </w:rPr>
        <w:t xml:space="preserve"> dopuszczeni są Studenci, którzy zaliczyli zarówno część ćwiczeniową jak i laboratoryjną</w:t>
      </w:r>
      <w:r w:rsidR="008342CF" w:rsidRPr="00B7637C">
        <w:rPr>
          <w:rFonts w:ascii="Arial" w:hAnsi="Arial"/>
        </w:rPr>
        <w:t>.</w:t>
      </w:r>
      <w:r w:rsidRPr="00B7637C">
        <w:rPr>
          <w:rFonts w:ascii="Arial" w:hAnsi="Arial"/>
        </w:rPr>
        <w:t xml:space="preserve"> Egzamin jest oceniany w skali od 2 do 5</w:t>
      </w:r>
      <w:r w:rsidR="008342CF" w:rsidRPr="00B7637C">
        <w:rPr>
          <w:rFonts w:ascii="Arial" w:hAnsi="Arial"/>
        </w:rPr>
        <w:t>.</w:t>
      </w:r>
      <w:r w:rsidR="008342CF" w:rsidRPr="00B7637C">
        <w:rPr>
          <w:rFonts w:ascii="Arial" w:hAnsi="Arial"/>
        </w:rPr>
        <w:t xml:space="preserve"> </w:t>
      </w:r>
      <w:r w:rsidR="008342CF" w:rsidRPr="00B7637C">
        <w:rPr>
          <w:rFonts w:ascii="Arial" w:hAnsi="Arial"/>
        </w:rPr>
        <w:t>Ocena z egzaminu jest oceną końcową z przedmiotu</w:t>
      </w:r>
      <w:r w:rsidRPr="00B7637C">
        <w:rPr>
          <w:rFonts w:ascii="Arial" w:hAnsi="Arial"/>
        </w:rPr>
        <w:t xml:space="preserve">, bez względu na ocenę z części ćwiczeniowo-laboratoryjnej, </w:t>
      </w:r>
      <w:r w:rsidRPr="00B7637C">
        <w:rPr>
          <w:rFonts w:ascii="Arial" w:hAnsi="Arial"/>
        </w:rPr>
        <w:t>z zastrzeżeniem pierwszego zdania z pkt.3</w:t>
      </w:r>
      <w:r w:rsidRPr="00B7637C">
        <w:rPr>
          <w:rFonts w:ascii="Arial" w:hAnsi="Arial"/>
        </w:rPr>
        <w:t>.</w:t>
      </w:r>
      <w:r w:rsidR="00372AF0" w:rsidRPr="00B7637C">
        <w:rPr>
          <w:rFonts w:ascii="Arial" w:hAnsi="Arial"/>
        </w:rPr>
        <w:t xml:space="preserve"> </w:t>
      </w:r>
      <w:r w:rsidR="00587F38" w:rsidRPr="00B7637C">
        <w:rPr>
          <w:rFonts w:ascii="Arial" w:hAnsi="Arial"/>
        </w:rPr>
        <w:t>Ocena jest wyznaczana indywidualnie, w sposób bezstronny i jawny dla strony ocenianej</w:t>
      </w:r>
      <w:r w:rsidR="00D96367" w:rsidRPr="00B7637C">
        <w:rPr>
          <w:rFonts w:ascii="Arial" w:hAnsi="Arial"/>
        </w:rPr>
        <w:t>.</w:t>
      </w:r>
      <w:r w:rsidR="00372AF0" w:rsidRPr="00B7637C">
        <w:rPr>
          <w:rFonts w:ascii="Arial" w:hAnsi="Arial"/>
        </w:rPr>
        <w:t xml:space="preserve"> </w:t>
      </w:r>
    </w:p>
    <w:sectPr w:rsidR="0096406E" w:rsidRPr="00B7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56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1170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EE3667"/>
    <w:multiLevelType w:val="hybridMultilevel"/>
    <w:tmpl w:val="9C7A9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B45F0"/>
    <w:multiLevelType w:val="hybridMultilevel"/>
    <w:tmpl w:val="84E6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33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3025B5"/>
    <w:multiLevelType w:val="hybridMultilevel"/>
    <w:tmpl w:val="50DE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94289"/>
    <w:multiLevelType w:val="multilevel"/>
    <w:tmpl w:val="805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7099F"/>
    <w:multiLevelType w:val="hybridMultilevel"/>
    <w:tmpl w:val="DEA27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224C3"/>
    <w:multiLevelType w:val="hybridMultilevel"/>
    <w:tmpl w:val="57CCBECC"/>
    <w:lvl w:ilvl="0" w:tplc="C18A3BC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1E"/>
    <w:rsid w:val="000B7F34"/>
    <w:rsid w:val="0011738B"/>
    <w:rsid w:val="00266158"/>
    <w:rsid w:val="0029557C"/>
    <w:rsid w:val="002C23C5"/>
    <w:rsid w:val="002F26CB"/>
    <w:rsid w:val="00321D9C"/>
    <w:rsid w:val="00332F15"/>
    <w:rsid w:val="00372AF0"/>
    <w:rsid w:val="003F1548"/>
    <w:rsid w:val="004013D2"/>
    <w:rsid w:val="00404203"/>
    <w:rsid w:val="00420BC1"/>
    <w:rsid w:val="00587F38"/>
    <w:rsid w:val="005A0498"/>
    <w:rsid w:val="005B2F15"/>
    <w:rsid w:val="00626E7F"/>
    <w:rsid w:val="00635C0E"/>
    <w:rsid w:val="006775ED"/>
    <w:rsid w:val="006E6AA8"/>
    <w:rsid w:val="00741124"/>
    <w:rsid w:val="008342CF"/>
    <w:rsid w:val="008833FF"/>
    <w:rsid w:val="008F060F"/>
    <w:rsid w:val="008F1157"/>
    <w:rsid w:val="009015F2"/>
    <w:rsid w:val="0096406E"/>
    <w:rsid w:val="00971082"/>
    <w:rsid w:val="009C1E2D"/>
    <w:rsid w:val="00A40A79"/>
    <w:rsid w:val="00A5564D"/>
    <w:rsid w:val="00AC1C35"/>
    <w:rsid w:val="00B529BC"/>
    <w:rsid w:val="00B53DE0"/>
    <w:rsid w:val="00B7637C"/>
    <w:rsid w:val="00B934A5"/>
    <w:rsid w:val="00C20EC2"/>
    <w:rsid w:val="00CC522E"/>
    <w:rsid w:val="00D20961"/>
    <w:rsid w:val="00D4086A"/>
    <w:rsid w:val="00D96367"/>
    <w:rsid w:val="00DE42B7"/>
    <w:rsid w:val="00E054C9"/>
    <w:rsid w:val="00E2661E"/>
    <w:rsid w:val="00F1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CBFA"/>
  <w15:chartTrackingRefBased/>
  <w15:docId w15:val="{522B80BD-DBD4-45EB-AFCF-D00241B8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Bielecki Sławomir</dc:creator>
  <cp:keywords/>
  <dc:description/>
  <cp:lastModifiedBy>Bielecki Sławomir</cp:lastModifiedBy>
  <cp:revision>13</cp:revision>
  <dcterms:created xsi:type="dcterms:W3CDTF">2020-01-07T13:54:00Z</dcterms:created>
  <dcterms:modified xsi:type="dcterms:W3CDTF">2020-01-08T13:55:00Z</dcterms:modified>
</cp:coreProperties>
</file>